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4D731" w14:textId="77777777" w:rsidR="00421A5A" w:rsidRDefault="00421A5A" w:rsidP="002256E2">
      <w:pPr>
        <w:pBdr>
          <w:bottom w:val="single" w:sz="4" w:space="1" w:color="auto"/>
        </w:pBdr>
        <w:rPr>
          <w:rFonts w:ascii="Arial" w:hAnsi="Arial" w:cs="Arial"/>
          <w:b/>
          <w:bCs/>
        </w:rPr>
      </w:pPr>
      <w:r>
        <w:rPr>
          <w:rFonts w:ascii="Arial" w:hAnsi="Arial" w:cs="Arial"/>
          <w:b/>
          <w:bCs/>
        </w:rPr>
        <w:t>Bestyrelsesmøde</w:t>
      </w:r>
      <w:r w:rsidR="00D04B16">
        <w:rPr>
          <w:rFonts w:ascii="Arial" w:hAnsi="Arial" w:cs="Arial"/>
          <w:b/>
          <w:bCs/>
        </w:rPr>
        <w:t xml:space="preserve"> den 19. maj 2014</w:t>
      </w:r>
    </w:p>
    <w:p w14:paraId="11406093" w14:textId="77777777" w:rsidR="00421A5A" w:rsidRDefault="00421A5A" w:rsidP="00E14930">
      <w:pPr>
        <w:rPr>
          <w:rFonts w:ascii="Arial" w:hAnsi="Arial" w:cs="Arial"/>
          <w:b/>
          <w:bCs/>
        </w:rPr>
      </w:pPr>
    </w:p>
    <w:tbl>
      <w:tblPr>
        <w:tblW w:w="0" w:type="auto"/>
        <w:tblLook w:val="01E0" w:firstRow="1" w:lastRow="1" w:firstColumn="1" w:lastColumn="1" w:noHBand="0" w:noVBand="0"/>
      </w:tblPr>
      <w:tblGrid>
        <w:gridCol w:w="1428"/>
        <w:gridCol w:w="8423"/>
      </w:tblGrid>
      <w:tr w:rsidR="00421A5A" w:rsidRPr="00C83181" w14:paraId="30C630D1" w14:textId="77777777" w:rsidTr="008A2D37">
        <w:tc>
          <w:tcPr>
            <w:tcW w:w="1428" w:type="dxa"/>
          </w:tcPr>
          <w:p w14:paraId="6DC59ED9"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14:paraId="516BD48E" w14:textId="77777777" w:rsidR="00421A5A" w:rsidRPr="00C83181" w:rsidRDefault="00D04B16" w:rsidP="00CC0B21">
            <w:pPr>
              <w:rPr>
                <w:rFonts w:ascii="Arial" w:hAnsi="Arial" w:cs="Arial"/>
                <w:sz w:val="20"/>
                <w:szCs w:val="20"/>
              </w:rPr>
            </w:pPr>
            <w:r>
              <w:rPr>
                <w:rFonts w:ascii="Arial" w:hAnsi="Arial" w:cs="Arial"/>
                <w:sz w:val="20"/>
                <w:szCs w:val="20"/>
              </w:rPr>
              <w:t>Kl. 19.00</w:t>
            </w:r>
          </w:p>
        </w:tc>
      </w:tr>
      <w:tr w:rsidR="00421A5A" w:rsidRPr="00C83181" w14:paraId="016FBD8E" w14:textId="77777777" w:rsidTr="008A2D37">
        <w:tc>
          <w:tcPr>
            <w:tcW w:w="1428" w:type="dxa"/>
          </w:tcPr>
          <w:p w14:paraId="3E4B849D"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14:paraId="722B47D5" w14:textId="77777777" w:rsidR="00421A5A" w:rsidRPr="00C83181" w:rsidRDefault="00D04B16" w:rsidP="00EC1954">
            <w:pPr>
              <w:rPr>
                <w:rFonts w:ascii="Arial" w:hAnsi="Arial" w:cs="Arial"/>
                <w:sz w:val="20"/>
                <w:szCs w:val="20"/>
              </w:rPr>
            </w:pPr>
            <w:r>
              <w:rPr>
                <w:rFonts w:ascii="Arial" w:hAnsi="Arial" w:cs="Arial"/>
                <w:sz w:val="20"/>
                <w:szCs w:val="20"/>
              </w:rPr>
              <w:t>Peter</w:t>
            </w:r>
            <w:r w:rsidR="0042000C">
              <w:rPr>
                <w:rFonts w:ascii="Arial" w:hAnsi="Arial" w:cs="Arial"/>
                <w:sz w:val="20"/>
                <w:szCs w:val="20"/>
              </w:rPr>
              <w:t xml:space="preserve"> / referat</w:t>
            </w:r>
            <w:r>
              <w:rPr>
                <w:rFonts w:ascii="Arial" w:hAnsi="Arial" w:cs="Arial"/>
                <w:sz w:val="20"/>
                <w:szCs w:val="20"/>
              </w:rPr>
              <w:t xml:space="preserve"> Jens</w:t>
            </w:r>
          </w:p>
        </w:tc>
      </w:tr>
      <w:tr w:rsidR="00421A5A" w:rsidRPr="00EE4463" w14:paraId="4F8862D5" w14:textId="77777777" w:rsidTr="008A2D37">
        <w:tc>
          <w:tcPr>
            <w:tcW w:w="1428" w:type="dxa"/>
          </w:tcPr>
          <w:p w14:paraId="36C797C6" w14:textId="77777777"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14:paraId="221660B2" w14:textId="77777777" w:rsidR="00421A5A" w:rsidRPr="00B2211B" w:rsidRDefault="00D04B16" w:rsidP="00EC1954">
            <w:pPr>
              <w:rPr>
                <w:rFonts w:ascii="Arial" w:hAnsi="Arial" w:cs="Arial"/>
                <w:sz w:val="20"/>
                <w:szCs w:val="20"/>
              </w:rPr>
            </w:pPr>
            <w:r>
              <w:rPr>
                <w:rFonts w:ascii="Arial" w:hAnsi="Arial" w:cs="Arial"/>
                <w:sz w:val="20"/>
                <w:szCs w:val="20"/>
              </w:rPr>
              <w:t>Tine, Steen, Peter, Jens</w:t>
            </w:r>
          </w:p>
        </w:tc>
      </w:tr>
      <w:tr w:rsidR="008A2D37" w:rsidRPr="00EE4463" w14:paraId="5AA3AA2F" w14:textId="77777777" w:rsidTr="008A2D37">
        <w:tc>
          <w:tcPr>
            <w:tcW w:w="1428" w:type="dxa"/>
          </w:tcPr>
          <w:p w14:paraId="3E445ADF" w14:textId="77777777"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14:paraId="5F5F0084" w14:textId="77777777" w:rsidR="008A2D37" w:rsidRPr="00B2211B" w:rsidRDefault="00D04B16" w:rsidP="00EC1954">
            <w:pPr>
              <w:rPr>
                <w:rFonts w:ascii="Arial" w:hAnsi="Arial" w:cs="Arial"/>
                <w:sz w:val="20"/>
                <w:szCs w:val="20"/>
              </w:rPr>
            </w:pPr>
            <w:r>
              <w:rPr>
                <w:rFonts w:ascii="Arial" w:hAnsi="Arial" w:cs="Arial"/>
                <w:sz w:val="20"/>
                <w:szCs w:val="20"/>
              </w:rPr>
              <w:t>Gitte</w:t>
            </w:r>
          </w:p>
        </w:tc>
      </w:tr>
    </w:tbl>
    <w:p w14:paraId="53C4ABEF" w14:textId="77777777" w:rsidR="00421A5A" w:rsidRPr="00EE4463" w:rsidRDefault="00421A5A" w:rsidP="002256E2">
      <w:pPr>
        <w:pBdr>
          <w:bottom w:val="single" w:sz="4" w:space="1" w:color="auto"/>
        </w:pBdr>
        <w:rPr>
          <w:rFonts w:ascii="Arial" w:hAnsi="Arial" w:cs="Arial"/>
          <w:b/>
          <w:bCs/>
        </w:rPr>
      </w:pPr>
    </w:p>
    <w:p w14:paraId="3B04C804" w14:textId="77777777" w:rsidR="00421A5A" w:rsidRPr="00E66624" w:rsidRDefault="00421A5A" w:rsidP="00E14930">
      <w:pPr>
        <w:rPr>
          <w:rFonts w:ascii="Helvetica" w:hAnsi="Helvetica" w:cs="Helvetica"/>
        </w:rPr>
      </w:pPr>
    </w:p>
    <w:p w14:paraId="417A1346" w14:textId="77777777" w:rsidR="00421A5A" w:rsidRPr="0072038C" w:rsidRDefault="00421A5A" w:rsidP="00E14930">
      <w:pPr>
        <w:rPr>
          <w:rFonts w:ascii="Arial" w:hAnsi="Arial" w:cs="Arial"/>
          <w:b/>
          <w:bCs/>
          <w:u w:val="single"/>
        </w:rPr>
      </w:pPr>
      <w:r w:rsidRPr="0072038C">
        <w:rPr>
          <w:rFonts w:ascii="Arial" w:hAnsi="Arial" w:cs="Arial"/>
          <w:b/>
          <w:bCs/>
          <w:u w:val="single"/>
        </w:rPr>
        <w:t>Dagsorden:</w:t>
      </w:r>
    </w:p>
    <w:p w14:paraId="03424BC3" w14:textId="77777777" w:rsidR="00421A5A" w:rsidRPr="0072038C" w:rsidRDefault="00421A5A" w:rsidP="00E14930">
      <w:pPr>
        <w:rPr>
          <w:rFonts w:ascii="Arial" w:hAnsi="Arial" w:cs="Arial"/>
        </w:rPr>
      </w:pPr>
    </w:p>
    <w:p w14:paraId="21611776" w14:textId="77777777" w:rsidR="00D04B16" w:rsidRDefault="00D04B16" w:rsidP="00D04B16">
      <w:pPr>
        <w:widowControl w:val="0"/>
        <w:numPr>
          <w:ilvl w:val="0"/>
          <w:numId w:val="9"/>
        </w:numPr>
        <w:autoSpaceDE w:val="0"/>
        <w:autoSpaceDN w:val="0"/>
        <w:adjustRightInd w:val="0"/>
        <w:rPr>
          <w:rFonts w:ascii="Verdana" w:hAnsi="Verdana" w:cs="Verdana"/>
          <w:sz w:val="22"/>
          <w:szCs w:val="22"/>
        </w:rPr>
      </w:pPr>
      <w:r>
        <w:rPr>
          <w:rFonts w:ascii="Verdana" w:hAnsi="Verdana" w:cs="Verdana"/>
          <w:sz w:val="22"/>
          <w:szCs w:val="22"/>
        </w:rPr>
        <w:t>Godkendelse af referat</w:t>
      </w:r>
      <w:r w:rsidR="00E35EDC">
        <w:rPr>
          <w:rFonts w:ascii="Verdana" w:hAnsi="Verdana" w:cs="Verdana"/>
          <w:sz w:val="22"/>
          <w:szCs w:val="22"/>
        </w:rPr>
        <w:br/>
        <w:t>Dagsorden til Byggeudvalg udsendes i uge 21.</w:t>
      </w:r>
      <w:r w:rsidR="00E35EDC">
        <w:rPr>
          <w:rFonts w:ascii="Verdana" w:hAnsi="Verdana" w:cs="Verdana"/>
          <w:sz w:val="22"/>
          <w:szCs w:val="22"/>
        </w:rPr>
        <w:br/>
      </w:r>
    </w:p>
    <w:p w14:paraId="24CDD660" w14:textId="77777777" w:rsidR="0088098D" w:rsidRDefault="00D04B16" w:rsidP="00D04B16">
      <w:pPr>
        <w:widowControl w:val="0"/>
        <w:numPr>
          <w:ilvl w:val="0"/>
          <w:numId w:val="9"/>
        </w:numPr>
        <w:autoSpaceDE w:val="0"/>
        <w:autoSpaceDN w:val="0"/>
        <w:adjustRightInd w:val="0"/>
        <w:rPr>
          <w:rFonts w:ascii="Verdana" w:hAnsi="Verdana" w:cs="Verdana"/>
          <w:sz w:val="22"/>
          <w:szCs w:val="22"/>
        </w:rPr>
      </w:pPr>
      <w:r w:rsidRPr="00D04B16">
        <w:rPr>
          <w:rFonts w:ascii="Verdana" w:hAnsi="Verdana" w:cs="Verdana"/>
          <w:sz w:val="22"/>
          <w:szCs w:val="22"/>
        </w:rPr>
        <w:t>Omlægning af lån.</w:t>
      </w:r>
      <w:r w:rsidR="00E35EDC">
        <w:rPr>
          <w:rFonts w:ascii="Verdana" w:hAnsi="Verdana" w:cs="Verdana"/>
          <w:sz w:val="22"/>
          <w:szCs w:val="22"/>
        </w:rPr>
        <w:br/>
        <w:t xml:space="preserve">Nordea anbefaler os ikke at foretage os noget til lånet udløber. </w:t>
      </w:r>
      <w:r w:rsidR="00E35EDC">
        <w:rPr>
          <w:rFonts w:ascii="Verdana" w:hAnsi="Verdana" w:cs="Verdana"/>
          <w:sz w:val="22"/>
          <w:szCs w:val="22"/>
        </w:rPr>
        <w:br/>
      </w:r>
      <w:r w:rsidR="0088098D">
        <w:rPr>
          <w:rFonts w:ascii="Verdana" w:hAnsi="Verdana" w:cs="Verdana"/>
          <w:sz w:val="22"/>
          <w:szCs w:val="22"/>
        </w:rPr>
        <w:t xml:space="preserve">Den tilbudte model er baseret på refinansiering bl.a. via </w:t>
      </w:r>
      <w:proofErr w:type="spellStart"/>
      <w:r w:rsidR="0088098D">
        <w:rPr>
          <w:rFonts w:ascii="Verdana" w:hAnsi="Verdana" w:cs="Verdana"/>
          <w:sz w:val="22"/>
          <w:szCs w:val="22"/>
        </w:rPr>
        <w:t>Cibor</w:t>
      </w:r>
      <w:proofErr w:type="spellEnd"/>
      <w:r w:rsidR="0088098D">
        <w:rPr>
          <w:rFonts w:ascii="Verdana" w:hAnsi="Verdana" w:cs="Verdana"/>
          <w:sz w:val="22"/>
          <w:szCs w:val="22"/>
        </w:rPr>
        <w:t xml:space="preserve"> 6 lån hvor renten pt. er ekstrem lav. Renten låses herved på ca. 4,2 %</w:t>
      </w:r>
    </w:p>
    <w:p w14:paraId="07A5D674" w14:textId="77777777" w:rsidR="00D04B16" w:rsidRPr="00D04B16" w:rsidRDefault="0088098D" w:rsidP="0088098D">
      <w:pPr>
        <w:widowControl w:val="0"/>
        <w:autoSpaceDE w:val="0"/>
        <w:autoSpaceDN w:val="0"/>
        <w:adjustRightInd w:val="0"/>
        <w:ind w:left="720"/>
        <w:rPr>
          <w:rFonts w:ascii="Verdana" w:hAnsi="Verdana" w:cs="Verdana"/>
          <w:sz w:val="22"/>
          <w:szCs w:val="22"/>
        </w:rPr>
      </w:pPr>
      <w:r>
        <w:rPr>
          <w:rFonts w:ascii="Verdana" w:hAnsi="Verdana" w:cs="Verdana"/>
          <w:sz w:val="22"/>
          <w:szCs w:val="22"/>
        </w:rPr>
        <w:br/>
        <w:t>Vi kontakter Nykredit for at få et konkurrerende tilbud, men vi vil have udvidet beregningerne til også at omfatte en belåning baseret på et 30 årigt fastforrentet lån (pt. næsten kurs 100 og 3%)</w:t>
      </w:r>
      <w:r>
        <w:rPr>
          <w:rFonts w:ascii="Verdana" w:hAnsi="Verdana" w:cs="Verdana"/>
          <w:sz w:val="22"/>
          <w:szCs w:val="22"/>
        </w:rPr>
        <w:br/>
      </w:r>
      <w:r>
        <w:rPr>
          <w:rFonts w:ascii="Verdana" w:hAnsi="Verdana" w:cs="Verdana"/>
          <w:sz w:val="22"/>
          <w:szCs w:val="22"/>
        </w:rPr>
        <w:br/>
        <w:t>Evt. fremlæggelse for bestyrelsen den 16. juni og derefter indkaldes til fællesmøde.</w:t>
      </w:r>
      <w:r w:rsidR="00C02EB4">
        <w:rPr>
          <w:rFonts w:ascii="Verdana" w:hAnsi="Verdana" w:cs="Verdana"/>
          <w:sz w:val="22"/>
          <w:szCs w:val="22"/>
        </w:rPr>
        <w:t xml:space="preserve"> En ekstraordinær generalforsamling må forventes i umiddelbar nærhed.</w:t>
      </w:r>
      <w:r>
        <w:rPr>
          <w:rFonts w:ascii="Verdana" w:hAnsi="Verdana" w:cs="Verdana"/>
          <w:sz w:val="22"/>
          <w:szCs w:val="22"/>
        </w:rPr>
        <w:br/>
        <w:t xml:space="preserve"> </w:t>
      </w:r>
    </w:p>
    <w:p w14:paraId="0020CEC0" w14:textId="77777777" w:rsidR="00D04B16" w:rsidRPr="00D04B16" w:rsidRDefault="00D04B16" w:rsidP="00D04B16">
      <w:pPr>
        <w:widowControl w:val="0"/>
        <w:numPr>
          <w:ilvl w:val="0"/>
          <w:numId w:val="9"/>
        </w:numPr>
        <w:autoSpaceDE w:val="0"/>
        <w:autoSpaceDN w:val="0"/>
        <w:adjustRightInd w:val="0"/>
        <w:rPr>
          <w:rFonts w:ascii="Verdana" w:hAnsi="Verdana" w:cs="Verdana"/>
          <w:sz w:val="22"/>
          <w:szCs w:val="22"/>
        </w:rPr>
      </w:pPr>
      <w:r w:rsidRPr="00D04B16">
        <w:rPr>
          <w:rFonts w:ascii="Verdana" w:hAnsi="Verdana" w:cs="Verdana"/>
          <w:sz w:val="22"/>
          <w:szCs w:val="22"/>
        </w:rPr>
        <w:t>Rafn afgørelse op over?</w:t>
      </w:r>
      <w:r w:rsidR="00C02EB4">
        <w:rPr>
          <w:rFonts w:ascii="Verdana" w:hAnsi="Verdana" w:cs="Verdana"/>
          <w:sz w:val="22"/>
          <w:szCs w:val="22"/>
        </w:rPr>
        <w:br/>
        <w:t>Intet pt. – afgørelse kommer inden 10. juni – og vi skal derefter afregne med Rafn.</w:t>
      </w:r>
      <w:r w:rsidR="00C02EB4">
        <w:rPr>
          <w:rFonts w:ascii="Verdana" w:hAnsi="Verdana" w:cs="Verdana"/>
          <w:sz w:val="22"/>
          <w:szCs w:val="22"/>
        </w:rPr>
        <w:br/>
      </w:r>
    </w:p>
    <w:p w14:paraId="05A84E7B" w14:textId="77777777" w:rsidR="00D04B16" w:rsidRPr="00D04B16" w:rsidRDefault="00D04B16" w:rsidP="00D04B16">
      <w:pPr>
        <w:widowControl w:val="0"/>
        <w:numPr>
          <w:ilvl w:val="0"/>
          <w:numId w:val="9"/>
        </w:numPr>
        <w:autoSpaceDE w:val="0"/>
        <w:autoSpaceDN w:val="0"/>
        <w:adjustRightInd w:val="0"/>
        <w:rPr>
          <w:rFonts w:ascii="Verdana" w:hAnsi="Verdana" w:cs="Verdana"/>
          <w:sz w:val="22"/>
          <w:szCs w:val="22"/>
        </w:rPr>
      </w:pPr>
      <w:r w:rsidRPr="00D04B16">
        <w:rPr>
          <w:rFonts w:ascii="Verdana" w:hAnsi="Verdana" w:cs="Verdana"/>
          <w:sz w:val="22"/>
          <w:szCs w:val="22"/>
        </w:rPr>
        <w:t>Salg af boliger 16-18-2</w:t>
      </w:r>
      <w:r>
        <w:rPr>
          <w:rFonts w:ascii="Verdana" w:hAnsi="Verdana" w:cs="Verdana"/>
          <w:sz w:val="22"/>
          <w:szCs w:val="22"/>
        </w:rPr>
        <w:t>4</w:t>
      </w:r>
      <w:r w:rsidRPr="00D04B16">
        <w:rPr>
          <w:rFonts w:ascii="Verdana" w:hAnsi="Verdana" w:cs="Verdana"/>
          <w:sz w:val="22"/>
          <w:szCs w:val="22"/>
        </w:rPr>
        <w:t>-42</w:t>
      </w:r>
      <w:r w:rsidR="00C02EB4">
        <w:rPr>
          <w:rFonts w:ascii="Verdana" w:hAnsi="Verdana" w:cs="Verdana"/>
          <w:sz w:val="22"/>
          <w:szCs w:val="22"/>
        </w:rPr>
        <w:br/>
        <w:t>Intet nyt.</w:t>
      </w:r>
      <w:r w:rsidR="00C02EB4">
        <w:rPr>
          <w:rFonts w:ascii="Verdana" w:hAnsi="Verdana" w:cs="Verdana"/>
          <w:sz w:val="22"/>
          <w:szCs w:val="22"/>
        </w:rPr>
        <w:br/>
      </w:r>
    </w:p>
    <w:p w14:paraId="24D7770A" w14:textId="77777777" w:rsidR="00421A5A" w:rsidRPr="00D04B16" w:rsidRDefault="00D04B16" w:rsidP="00D04B16">
      <w:pPr>
        <w:widowControl w:val="0"/>
        <w:numPr>
          <w:ilvl w:val="0"/>
          <w:numId w:val="9"/>
        </w:numPr>
        <w:autoSpaceDE w:val="0"/>
        <w:autoSpaceDN w:val="0"/>
        <w:adjustRightInd w:val="0"/>
        <w:rPr>
          <w:rFonts w:ascii="Verdana" w:hAnsi="Verdana" w:cs="Verdana"/>
          <w:sz w:val="22"/>
          <w:szCs w:val="22"/>
        </w:rPr>
      </w:pPr>
      <w:r w:rsidRPr="00D04B16">
        <w:rPr>
          <w:rFonts w:ascii="Verdana" w:hAnsi="Verdana" w:cs="Verdana"/>
          <w:sz w:val="22"/>
          <w:szCs w:val="22"/>
        </w:rPr>
        <w:t>G</w:t>
      </w:r>
      <w:r w:rsidR="00C02EB4">
        <w:rPr>
          <w:rFonts w:ascii="Verdana" w:hAnsi="Verdana" w:cs="Verdana"/>
          <w:sz w:val="22"/>
          <w:szCs w:val="22"/>
        </w:rPr>
        <w:t>eneralforsamling den 20. november.</w:t>
      </w:r>
      <w:r w:rsidR="00C02EB4">
        <w:rPr>
          <w:rFonts w:ascii="Verdana" w:hAnsi="Verdana" w:cs="Verdana"/>
          <w:sz w:val="22"/>
          <w:szCs w:val="22"/>
        </w:rPr>
        <w:br/>
        <w:t>Er under forberedelse. Der er aftalt møde med Revision2 den 16. sept. kl. 16. Ove sørger for at Revision2 får det fornødne materiale.</w:t>
      </w:r>
      <w:r w:rsidR="00342B63">
        <w:rPr>
          <w:rFonts w:ascii="Verdana" w:hAnsi="Verdana" w:cs="Verdana"/>
          <w:sz w:val="22"/>
          <w:szCs w:val="22"/>
        </w:rPr>
        <w:br/>
      </w:r>
      <w:r w:rsidR="00C02EB4">
        <w:rPr>
          <w:rFonts w:ascii="Verdana" w:hAnsi="Verdana" w:cs="Verdana"/>
          <w:sz w:val="22"/>
          <w:szCs w:val="22"/>
        </w:rPr>
        <w:br/>
        <w:t xml:space="preserve">Grundet nye regler </w:t>
      </w:r>
      <w:proofErr w:type="spellStart"/>
      <w:r w:rsidR="00C02EB4">
        <w:rPr>
          <w:rFonts w:ascii="Verdana" w:hAnsi="Verdana" w:cs="Verdana"/>
          <w:sz w:val="22"/>
          <w:szCs w:val="22"/>
        </w:rPr>
        <w:t>ifm</w:t>
      </w:r>
      <w:proofErr w:type="spellEnd"/>
      <w:r w:rsidR="00C02EB4">
        <w:rPr>
          <w:rFonts w:ascii="Verdana" w:hAnsi="Verdana" w:cs="Verdana"/>
          <w:sz w:val="22"/>
          <w:szCs w:val="22"/>
        </w:rPr>
        <w:t>. salg skal vi have justeret vedtægterne (nøgletal)</w:t>
      </w:r>
      <w:r w:rsidR="00342B63">
        <w:rPr>
          <w:rFonts w:ascii="Verdana" w:hAnsi="Verdana" w:cs="Verdana"/>
          <w:sz w:val="22"/>
          <w:szCs w:val="22"/>
        </w:rPr>
        <w:t xml:space="preserve">. Vi vedtager ændringerne – vores revisor leverer data til nøgletallene. </w:t>
      </w:r>
      <w:r w:rsidR="009B651B">
        <w:rPr>
          <w:rFonts w:ascii="Verdana" w:hAnsi="Verdana" w:cs="Verdana"/>
          <w:sz w:val="22"/>
          <w:szCs w:val="22"/>
        </w:rPr>
        <w:t>Jens skriver udkast til de nye vedtægter – Steen læser korrektur.</w:t>
      </w:r>
      <w:r w:rsidR="00C02EB4">
        <w:rPr>
          <w:rFonts w:ascii="Verdana" w:hAnsi="Verdana" w:cs="Verdana"/>
          <w:sz w:val="22"/>
          <w:szCs w:val="22"/>
        </w:rPr>
        <w:br/>
      </w:r>
    </w:p>
    <w:p w14:paraId="78FE7EE0" w14:textId="77777777" w:rsidR="009B651B" w:rsidRDefault="00D04B16" w:rsidP="009B651B">
      <w:pPr>
        <w:widowControl w:val="0"/>
        <w:numPr>
          <w:ilvl w:val="0"/>
          <w:numId w:val="9"/>
        </w:numPr>
        <w:autoSpaceDE w:val="0"/>
        <w:autoSpaceDN w:val="0"/>
        <w:adjustRightInd w:val="0"/>
        <w:rPr>
          <w:rFonts w:ascii="Verdana" w:hAnsi="Verdana" w:cs="Verdana"/>
          <w:sz w:val="22"/>
          <w:szCs w:val="22"/>
        </w:rPr>
      </w:pPr>
      <w:r w:rsidRPr="00D04B16">
        <w:rPr>
          <w:rFonts w:ascii="Verdana" w:hAnsi="Verdana" w:cs="Verdana"/>
          <w:sz w:val="22"/>
          <w:szCs w:val="22"/>
        </w:rPr>
        <w:t>Møder</w:t>
      </w:r>
      <w:r w:rsidR="009B651B">
        <w:rPr>
          <w:rFonts w:ascii="Verdana" w:hAnsi="Verdana" w:cs="Verdana"/>
          <w:sz w:val="22"/>
          <w:szCs w:val="22"/>
        </w:rPr>
        <w:br/>
        <w:t>Næste møde den 16. juni hos Tine kl. 19.30.</w:t>
      </w:r>
      <w:r w:rsidR="009B651B">
        <w:rPr>
          <w:rFonts w:ascii="Verdana" w:hAnsi="Verdana" w:cs="Verdana"/>
          <w:sz w:val="22"/>
          <w:szCs w:val="22"/>
        </w:rPr>
        <w:br/>
        <w:t>Tine laver udkast til ny mødeplan – som ruller. Tilstræber at alle kendte møder er i planen. Husk budgetmøde med Ove inden GF – Peter kontakter Ove og giver Tine besked om ønsket tidspunkt.</w:t>
      </w:r>
      <w:r w:rsidR="009B651B">
        <w:rPr>
          <w:rFonts w:ascii="Verdana" w:hAnsi="Verdana" w:cs="Verdana"/>
          <w:sz w:val="22"/>
          <w:szCs w:val="22"/>
        </w:rPr>
        <w:br/>
      </w:r>
    </w:p>
    <w:p w14:paraId="565652E5" w14:textId="77777777" w:rsidR="00D04B16" w:rsidRPr="009B651B" w:rsidRDefault="00D04B16" w:rsidP="009B651B">
      <w:pPr>
        <w:widowControl w:val="0"/>
        <w:numPr>
          <w:ilvl w:val="0"/>
          <w:numId w:val="9"/>
        </w:numPr>
        <w:autoSpaceDE w:val="0"/>
        <w:autoSpaceDN w:val="0"/>
        <w:adjustRightInd w:val="0"/>
        <w:rPr>
          <w:rFonts w:ascii="Verdana" w:hAnsi="Verdana" w:cs="Verdana"/>
          <w:sz w:val="22"/>
          <w:szCs w:val="22"/>
        </w:rPr>
      </w:pPr>
      <w:r w:rsidRPr="009B651B">
        <w:rPr>
          <w:rFonts w:ascii="Verdana" w:hAnsi="Verdana" w:cs="Verdana"/>
          <w:sz w:val="22"/>
          <w:szCs w:val="22"/>
        </w:rPr>
        <w:t>Sandkasse</w:t>
      </w:r>
      <w:r w:rsidR="00DD5702">
        <w:rPr>
          <w:rFonts w:ascii="Verdana" w:hAnsi="Verdana" w:cs="Verdana"/>
          <w:sz w:val="22"/>
          <w:szCs w:val="22"/>
        </w:rPr>
        <w:br/>
        <w:t xml:space="preserve">Lars </w:t>
      </w:r>
      <w:proofErr w:type="spellStart"/>
      <w:r w:rsidR="00DD5702">
        <w:rPr>
          <w:rFonts w:ascii="Verdana" w:hAnsi="Verdana" w:cs="Verdana"/>
          <w:sz w:val="22"/>
          <w:szCs w:val="22"/>
        </w:rPr>
        <w:t>Gravco</w:t>
      </w:r>
      <w:proofErr w:type="spellEnd"/>
      <w:r w:rsidR="00DD5702">
        <w:rPr>
          <w:rFonts w:ascii="Verdana" w:hAnsi="Verdana" w:cs="Verdana"/>
          <w:sz w:val="22"/>
          <w:szCs w:val="22"/>
        </w:rPr>
        <w:t xml:space="preserve"> er kontaktet, men har endnu ikke reageret. Tine rykker. </w:t>
      </w:r>
      <w:r w:rsidR="00DD5702">
        <w:rPr>
          <w:rFonts w:ascii="Verdana" w:hAnsi="Verdana" w:cs="Verdana"/>
          <w:sz w:val="22"/>
          <w:szCs w:val="22"/>
        </w:rPr>
        <w:br/>
      </w:r>
    </w:p>
    <w:p w14:paraId="48B6F2A2" w14:textId="77777777" w:rsidR="00D04B16" w:rsidRPr="00D04B16" w:rsidRDefault="00D04B16" w:rsidP="00D04B16">
      <w:pPr>
        <w:widowControl w:val="0"/>
        <w:numPr>
          <w:ilvl w:val="0"/>
          <w:numId w:val="9"/>
        </w:numPr>
        <w:autoSpaceDE w:val="0"/>
        <w:autoSpaceDN w:val="0"/>
        <w:adjustRightInd w:val="0"/>
        <w:rPr>
          <w:rFonts w:ascii="Verdana" w:hAnsi="Verdana" w:cs="Verdana"/>
          <w:sz w:val="22"/>
          <w:szCs w:val="22"/>
        </w:rPr>
      </w:pPr>
      <w:r>
        <w:rPr>
          <w:rFonts w:ascii="Verdana" w:hAnsi="Verdana" w:cs="Verdana"/>
          <w:sz w:val="22"/>
          <w:szCs w:val="22"/>
        </w:rPr>
        <w:lastRenderedPageBreak/>
        <w:t>Evt.</w:t>
      </w:r>
      <w:r w:rsidR="00DD5702">
        <w:rPr>
          <w:rFonts w:ascii="Verdana" w:hAnsi="Verdana" w:cs="Verdana"/>
          <w:sz w:val="22"/>
          <w:szCs w:val="22"/>
        </w:rPr>
        <w:br/>
        <w:t>Sokkelafskalning i nr. 20. I forbindelse med 5 års gennemgang blev der udbedret sokkelskade. Denne er nu opstået igen – Tine kontakter selv murer</w:t>
      </w:r>
      <w:r w:rsidR="00DD5702">
        <w:rPr>
          <w:rFonts w:ascii="Verdana" w:hAnsi="Verdana" w:cs="Verdana"/>
          <w:sz w:val="22"/>
          <w:szCs w:val="22"/>
        </w:rPr>
        <w:br/>
      </w:r>
      <w:r w:rsidR="00DD5702">
        <w:rPr>
          <w:rFonts w:ascii="Verdana" w:hAnsi="Verdana" w:cs="Verdana"/>
          <w:sz w:val="22"/>
          <w:szCs w:val="22"/>
        </w:rPr>
        <w:br/>
        <w:t>Lukning/sikring af Østergård. Vi kontakter Aarhus Kommune og beder dem sikre bygningerne igen…..igen…..igen</w:t>
      </w:r>
      <w:r w:rsidR="00C72C15">
        <w:rPr>
          <w:rFonts w:ascii="Verdana" w:hAnsi="Verdana" w:cs="Verdana"/>
          <w:sz w:val="22"/>
          <w:szCs w:val="22"/>
        </w:rPr>
        <w:t>.</w:t>
      </w:r>
      <w:bookmarkStart w:id="0" w:name="_GoBack"/>
      <w:bookmarkEnd w:id="0"/>
      <w:r w:rsidR="00C72C15">
        <w:rPr>
          <w:rFonts w:ascii="Verdana" w:hAnsi="Verdana" w:cs="Verdana"/>
          <w:sz w:val="22"/>
          <w:szCs w:val="22"/>
        </w:rPr>
        <w:br/>
      </w:r>
      <w:r w:rsidR="00C72C15">
        <w:rPr>
          <w:rFonts w:ascii="Verdana" w:hAnsi="Verdana" w:cs="Verdana"/>
          <w:sz w:val="22"/>
          <w:szCs w:val="22"/>
        </w:rPr>
        <w:br/>
      </w:r>
      <w:r w:rsidR="00DD5702">
        <w:rPr>
          <w:rFonts w:ascii="Verdana" w:hAnsi="Verdana" w:cs="Verdana"/>
          <w:sz w:val="22"/>
          <w:szCs w:val="22"/>
        </w:rPr>
        <w:t xml:space="preserve"> </w:t>
      </w:r>
    </w:p>
    <w:sectPr w:rsidR="00D04B16" w:rsidRPr="00D04B16" w:rsidSect="00BC64F2">
      <w:headerReference w:type="even" r:id="rId9"/>
      <w:headerReference w:type="default" r:id="rId10"/>
      <w:footerReference w:type="even" r:id="rId11"/>
      <w:footerReference w:type="default" r:id="rId12"/>
      <w:headerReference w:type="first" r:id="rId13"/>
      <w:footerReference w:type="first" r:id="rId14"/>
      <w:pgSz w:w="11906" w:h="16838"/>
      <w:pgMar w:top="226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65068" w14:textId="77777777" w:rsidR="00DD5702" w:rsidRDefault="00DD5702">
      <w:r>
        <w:separator/>
      </w:r>
    </w:p>
  </w:endnote>
  <w:endnote w:type="continuationSeparator" w:id="0">
    <w:p w14:paraId="309A2186" w14:textId="77777777" w:rsidR="00DD5702" w:rsidRDefault="00DD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51542" w14:textId="77777777" w:rsidR="00DD5702" w:rsidRDefault="00DD5702">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F074" w14:textId="77777777" w:rsidR="00DD5702" w:rsidRPr="00F9204A" w:rsidRDefault="00DD5702"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05E74" w14:textId="77777777" w:rsidR="00DD5702" w:rsidRDefault="00DD5702">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709B8" w14:textId="77777777" w:rsidR="00DD5702" w:rsidRDefault="00DD5702">
      <w:r>
        <w:separator/>
      </w:r>
    </w:p>
  </w:footnote>
  <w:footnote w:type="continuationSeparator" w:id="0">
    <w:p w14:paraId="1D3C3E45" w14:textId="77777777" w:rsidR="00DD5702" w:rsidRDefault="00DD5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2A5E" w14:textId="77777777" w:rsidR="00DD5702" w:rsidRDefault="00DD5702">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2B6F" w14:textId="77777777" w:rsidR="00DD5702" w:rsidRPr="004D43CB" w:rsidRDefault="00DD5702"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C2F0" w14:textId="77777777" w:rsidR="00DD5702" w:rsidRDefault="00DD5702">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0A4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F21161C"/>
    <w:multiLevelType w:val="hybridMultilevel"/>
    <w:tmpl w:val="A9BE6AB0"/>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8"/>
  </w:num>
  <w:num w:numId="2">
    <w:abstractNumId w:val="6"/>
  </w:num>
  <w:num w:numId="3">
    <w:abstractNumId w:val="1"/>
  </w:num>
  <w:num w:numId="4">
    <w:abstractNumId w:val="2"/>
  </w:num>
  <w:num w:numId="5">
    <w:abstractNumId w:val="7"/>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16"/>
    <w:rsid w:val="00004FF7"/>
    <w:rsid w:val="00006B0B"/>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214FD"/>
    <w:rsid w:val="001377A2"/>
    <w:rsid w:val="0014411E"/>
    <w:rsid w:val="001446D3"/>
    <w:rsid w:val="00144FB0"/>
    <w:rsid w:val="001457C0"/>
    <w:rsid w:val="00147F2C"/>
    <w:rsid w:val="00160301"/>
    <w:rsid w:val="00171B20"/>
    <w:rsid w:val="0017267D"/>
    <w:rsid w:val="0018286C"/>
    <w:rsid w:val="001853AC"/>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E0B41"/>
    <w:rsid w:val="002F1166"/>
    <w:rsid w:val="002F2194"/>
    <w:rsid w:val="002F3BC9"/>
    <w:rsid w:val="0030486C"/>
    <w:rsid w:val="00311F90"/>
    <w:rsid w:val="00316D61"/>
    <w:rsid w:val="00331F81"/>
    <w:rsid w:val="0033540F"/>
    <w:rsid w:val="0034196B"/>
    <w:rsid w:val="00342B63"/>
    <w:rsid w:val="00347493"/>
    <w:rsid w:val="00355CE8"/>
    <w:rsid w:val="00355FB4"/>
    <w:rsid w:val="003676A5"/>
    <w:rsid w:val="00370B7B"/>
    <w:rsid w:val="00372C8C"/>
    <w:rsid w:val="00376991"/>
    <w:rsid w:val="00393654"/>
    <w:rsid w:val="003A1C57"/>
    <w:rsid w:val="003A24BC"/>
    <w:rsid w:val="003A3689"/>
    <w:rsid w:val="003A3DC4"/>
    <w:rsid w:val="003A7387"/>
    <w:rsid w:val="003C4B17"/>
    <w:rsid w:val="003C5F60"/>
    <w:rsid w:val="003D66FA"/>
    <w:rsid w:val="003E563B"/>
    <w:rsid w:val="003F4AF2"/>
    <w:rsid w:val="00400E60"/>
    <w:rsid w:val="004034BA"/>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63ADB"/>
    <w:rsid w:val="0057055E"/>
    <w:rsid w:val="005710B4"/>
    <w:rsid w:val="005830CD"/>
    <w:rsid w:val="00584759"/>
    <w:rsid w:val="00584D70"/>
    <w:rsid w:val="0059429A"/>
    <w:rsid w:val="00597193"/>
    <w:rsid w:val="005A6762"/>
    <w:rsid w:val="005A78ED"/>
    <w:rsid w:val="005B44F5"/>
    <w:rsid w:val="005B6C5F"/>
    <w:rsid w:val="005B7E05"/>
    <w:rsid w:val="005D647B"/>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2AC4"/>
    <w:rsid w:val="00785291"/>
    <w:rsid w:val="007A1368"/>
    <w:rsid w:val="007A2C94"/>
    <w:rsid w:val="007A5BF2"/>
    <w:rsid w:val="007A74A1"/>
    <w:rsid w:val="007B404E"/>
    <w:rsid w:val="007B5CA3"/>
    <w:rsid w:val="007C510B"/>
    <w:rsid w:val="007D0BA3"/>
    <w:rsid w:val="007F0811"/>
    <w:rsid w:val="007F48D3"/>
    <w:rsid w:val="0082407F"/>
    <w:rsid w:val="00826EC7"/>
    <w:rsid w:val="00842CF4"/>
    <w:rsid w:val="00843720"/>
    <w:rsid w:val="008556AC"/>
    <w:rsid w:val="00855ADB"/>
    <w:rsid w:val="00867744"/>
    <w:rsid w:val="008749E8"/>
    <w:rsid w:val="008808DE"/>
    <w:rsid w:val="0088098D"/>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7EA0"/>
    <w:rsid w:val="009B0017"/>
    <w:rsid w:val="009B651B"/>
    <w:rsid w:val="009B720C"/>
    <w:rsid w:val="009C0393"/>
    <w:rsid w:val="009C143A"/>
    <w:rsid w:val="009D14FA"/>
    <w:rsid w:val="009E30BD"/>
    <w:rsid w:val="009F5C9A"/>
    <w:rsid w:val="00A035E9"/>
    <w:rsid w:val="00A37524"/>
    <w:rsid w:val="00A41C7B"/>
    <w:rsid w:val="00A42DE8"/>
    <w:rsid w:val="00A44878"/>
    <w:rsid w:val="00A44995"/>
    <w:rsid w:val="00A52BC1"/>
    <w:rsid w:val="00A560B1"/>
    <w:rsid w:val="00A5633A"/>
    <w:rsid w:val="00A57C66"/>
    <w:rsid w:val="00A66F26"/>
    <w:rsid w:val="00A711D3"/>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C02EB4"/>
    <w:rsid w:val="00C11D48"/>
    <w:rsid w:val="00C13D54"/>
    <w:rsid w:val="00C24219"/>
    <w:rsid w:val="00C2433E"/>
    <w:rsid w:val="00C30546"/>
    <w:rsid w:val="00C338DE"/>
    <w:rsid w:val="00C343D0"/>
    <w:rsid w:val="00C36EFE"/>
    <w:rsid w:val="00C5022F"/>
    <w:rsid w:val="00C52902"/>
    <w:rsid w:val="00C565D0"/>
    <w:rsid w:val="00C72C15"/>
    <w:rsid w:val="00C83181"/>
    <w:rsid w:val="00C907B4"/>
    <w:rsid w:val="00C909AA"/>
    <w:rsid w:val="00C91E8E"/>
    <w:rsid w:val="00CC0B21"/>
    <w:rsid w:val="00CD2528"/>
    <w:rsid w:val="00CE3128"/>
    <w:rsid w:val="00CE6419"/>
    <w:rsid w:val="00CF0C15"/>
    <w:rsid w:val="00D012EB"/>
    <w:rsid w:val="00D04B16"/>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D5702"/>
    <w:rsid w:val="00DE1641"/>
    <w:rsid w:val="00DE5B4D"/>
    <w:rsid w:val="00E01036"/>
    <w:rsid w:val="00E073C6"/>
    <w:rsid w:val="00E07C64"/>
    <w:rsid w:val="00E10442"/>
    <w:rsid w:val="00E14930"/>
    <w:rsid w:val="00E14E81"/>
    <w:rsid w:val="00E23AAF"/>
    <w:rsid w:val="00E33704"/>
    <w:rsid w:val="00E347F1"/>
    <w:rsid w:val="00E35EDC"/>
    <w:rsid w:val="00E51FCE"/>
    <w:rsid w:val="00E54E78"/>
    <w:rsid w:val="00E66624"/>
    <w:rsid w:val="00E83375"/>
    <w:rsid w:val="00E86CDE"/>
    <w:rsid w:val="00E91F91"/>
    <w:rsid w:val="00E942B3"/>
    <w:rsid w:val="00E95E5D"/>
    <w:rsid w:val="00EA0929"/>
    <w:rsid w:val="00EA26DA"/>
    <w:rsid w:val="00EA7142"/>
    <w:rsid w:val="00EA7961"/>
    <w:rsid w:val="00EB0B2B"/>
    <w:rsid w:val="00EC076E"/>
    <w:rsid w:val="00EC1954"/>
    <w:rsid w:val="00EC39A9"/>
    <w:rsid w:val="00ED0165"/>
    <w:rsid w:val="00EE4463"/>
    <w:rsid w:val="00EF096C"/>
    <w:rsid w:val="00EF0B5D"/>
    <w:rsid w:val="00EF2098"/>
    <w:rsid w:val="00EF5476"/>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8B63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L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ssonderbaek:Dropbox:&#216;sttop%20(2):Dagsorden%20og%20referater:Skabelon%20for%20&#216;sttoppen%20word%202003%20format.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FF0F-C92E-C644-BC79-7403CFD5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 word 2003 format.dot</Template>
  <TotalTime>63</TotalTime>
  <Pages>2</Pages>
  <Words>268</Words>
  <Characters>1635</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Jens Sønderbæk</dc:creator>
  <cp:keywords/>
  <cp:lastModifiedBy>Jens Sønderbæk</cp:lastModifiedBy>
  <cp:revision>2</cp:revision>
  <cp:lastPrinted>2010-11-11T21:12:00Z</cp:lastPrinted>
  <dcterms:created xsi:type="dcterms:W3CDTF">2014-05-19T17:01:00Z</dcterms:created>
  <dcterms:modified xsi:type="dcterms:W3CDTF">2014-05-19T18:14:00Z</dcterms:modified>
</cp:coreProperties>
</file>